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993" w:rsidRDefault="00C33993" w:rsidP="00C33993">
      <w:pPr>
        <w:pStyle w:val="Default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        </w:t>
      </w:r>
    </w:p>
    <w:p w:rsidR="00C33993" w:rsidRDefault="00C33993" w:rsidP="00C33993">
      <w:pPr>
        <w:pStyle w:val="Default"/>
        <w:jc w:val="center"/>
        <w:rPr>
          <w:rFonts w:ascii="Times New Roman" w:hAnsi="Times New Roman" w:cs="Times New Roman"/>
          <w:color w:val="365F91" w:themeColor="accent1" w:themeShade="BF"/>
          <w:sz w:val="44"/>
          <w:szCs w:val="44"/>
        </w:rPr>
      </w:pPr>
      <w:r>
        <w:rPr>
          <w:rFonts w:ascii="Times New Roman" w:hAnsi="Times New Roman" w:cs="Times New Roman"/>
          <w:color w:val="365F91" w:themeColor="accent1" w:themeShade="BF"/>
          <w:sz w:val="44"/>
          <w:szCs w:val="44"/>
        </w:rPr>
        <w:t>Практикум для родителей</w:t>
      </w:r>
    </w:p>
    <w:p w:rsidR="00C33993" w:rsidRDefault="00C33993" w:rsidP="00C33993">
      <w:pPr>
        <w:pStyle w:val="Default"/>
        <w:jc w:val="center"/>
        <w:rPr>
          <w:rFonts w:ascii="Times New Roman" w:hAnsi="Times New Roman" w:cs="Times New Roman"/>
          <w:color w:val="365F91" w:themeColor="accent1" w:themeShade="BF"/>
          <w:sz w:val="44"/>
          <w:szCs w:val="44"/>
        </w:rPr>
      </w:pPr>
      <w:r>
        <w:rPr>
          <w:rFonts w:ascii="Times New Roman" w:hAnsi="Times New Roman" w:cs="Times New Roman"/>
          <w:color w:val="365F91" w:themeColor="accent1" w:themeShade="BF"/>
          <w:sz w:val="44"/>
          <w:szCs w:val="44"/>
        </w:rPr>
        <w:t>(законных представителей).</w:t>
      </w:r>
    </w:p>
    <w:p w:rsidR="00513878" w:rsidRDefault="00C33993" w:rsidP="00C33993">
      <w:pPr>
        <w:pStyle w:val="Default"/>
        <w:jc w:val="center"/>
        <w:rPr>
          <w:rFonts w:ascii="Times New Roman" w:hAnsi="Times New Roman" w:cs="Times New Roman"/>
          <w:color w:val="365F91" w:themeColor="accent1" w:themeShade="BF"/>
          <w:sz w:val="44"/>
          <w:szCs w:val="44"/>
        </w:rPr>
      </w:pPr>
      <w:r>
        <w:rPr>
          <w:rFonts w:ascii="Times New Roman" w:hAnsi="Times New Roman" w:cs="Times New Roman"/>
          <w:color w:val="365F91" w:themeColor="accent1" w:themeShade="BF"/>
          <w:sz w:val="44"/>
          <w:szCs w:val="44"/>
        </w:rPr>
        <w:t>У</w:t>
      </w:r>
      <w:r w:rsidRPr="00C33993">
        <w:rPr>
          <w:rFonts w:ascii="Times New Roman" w:hAnsi="Times New Roman" w:cs="Times New Roman"/>
          <w:color w:val="365F91" w:themeColor="accent1" w:themeShade="BF"/>
          <w:sz w:val="44"/>
          <w:szCs w:val="44"/>
        </w:rPr>
        <w:t>пражнения по использованию пальчиковой гимнастики для развития речи детей.</w:t>
      </w:r>
      <w:r w:rsidR="00513878">
        <w:rPr>
          <w:rFonts w:ascii="Times New Roman" w:hAnsi="Times New Roman" w:cs="Times New Roman"/>
          <w:color w:val="365F91" w:themeColor="accent1" w:themeShade="BF"/>
          <w:sz w:val="44"/>
          <w:szCs w:val="44"/>
        </w:rPr>
        <w:t xml:space="preserve"> </w:t>
      </w:r>
    </w:p>
    <w:p w:rsidR="00C33993" w:rsidRPr="00513878" w:rsidRDefault="00513878" w:rsidP="00C33993">
      <w:pPr>
        <w:pStyle w:val="Default"/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(Подготовила логопед Говорова А.Н.)</w:t>
      </w:r>
    </w:p>
    <w:p w:rsidR="00C33993" w:rsidRDefault="00C33993" w:rsidP="00C33993">
      <w:pPr>
        <w:pStyle w:val="Default"/>
        <w:jc w:val="both"/>
        <w:rPr>
          <w:rFonts w:ascii="Times New Roman" w:hAnsi="Times New Roman" w:cs="Times New Roman"/>
          <w:color w:val="auto"/>
          <w:sz w:val="32"/>
          <w:szCs w:val="32"/>
        </w:rPr>
      </w:pPr>
    </w:p>
    <w:p w:rsidR="00C33993" w:rsidRDefault="00C33993" w:rsidP="00C33993">
      <w:pPr>
        <w:pStyle w:val="Default"/>
        <w:jc w:val="both"/>
        <w:rPr>
          <w:rFonts w:ascii="Times New Roman" w:hAnsi="Times New Roman" w:cs="Times New Roman"/>
          <w:color w:val="auto"/>
          <w:sz w:val="32"/>
          <w:szCs w:val="32"/>
        </w:rPr>
      </w:pPr>
    </w:p>
    <w:p w:rsidR="00F21D58" w:rsidRDefault="00513878" w:rsidP="00F21D58">
      <w:pPr>
        <w:pStyle w:val="Default"/>
        <w:ind w:firstLine="700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          </w:t>
      </w:r>
      <w:r w:rsidR="00C33993">
        <w:rPr>
          <w:rFonts w:ascii="Times New Roman" w:hAnsi="Times New Roman" w:cs="Times New Roman"/>
          <w:color w:val="auto"/>
          <w:sz w:val="32"/>
          <w:szCs w:val="32"/>
        </w:rPr>
        <w:t>У детей при некоторых рече</w:t>
      </w:r>
      <w:r w:rsidR="00F21D58">
        <w:rPr>
          <w:rFonts w:ascii="Times New Roman" w:hAnsi="Times New Roman" w:cs="Times New Roman"/>
          <w:color w:val="auto"/>
          <w:sz w:val="32"/>
          <w:szCs w:val="32"/>
        </w:rPr>
        <w:t>вых нарушениях отмечается мотор</w:t>
      </w:r>
      <w:r w:rsidR="00C33993">
        <w:rPr>
          <w:rFonts w:ascii="Times New Roman" w:hAnsi="Times New Roman" w:cs="Times New Roman"/>
          <w:color w:val="auto"/>
          <w:sz w:val="32"/>
          <w:szCs w:val="32"/>
        </w:rPr>
        <w:t xml:space="preserve">ная недостаточность, отклонения в развитии движений пальцев рук, так как движения пальцев рук тесно связаны с речевой функцией. </w:t>
      </w:r>
      <w:r w:rsidR="00F21D58">
        <w:rPr>
          <w:rFonts w:ascii="Times New Roman" w:hAnsi="Times New Roman" w:cs="Times New Roman"/>
          <w:color w:val="auto"/>
          <w:sz w:val="32"/>
          <w:szCs w:val="32"/>
        </w:rPr>
        <w:t>По</w:t>
      </w:r>
      <w:r w:rsidR="00C33993">
        <w:rPr>
          <w:rFonts w:ascii="Times New Roman" w:hAnsi="Times New Roman" w:cs="Times New Roman"/>
          <w:color w:val="auto"/>
          <w:sz w:val="32"/>
          <w:szCs w:val="32"/>
        </w:rPr>
        <w:t>этому, в системе обучения детей предусматриваются воспитательно-коррекционные мероприятия в да</w:t>
      </w:r>
      <w:r w:rsidR="00F21D58">
        <w:rPr>
          <w:rFonts w:ascii="Times New Roman" w:hAnsi="Times New Roman" w:cs="Times New Roman"/>
          <w:color w:val="auto"/>
          <w:sz w:val="32"/>
          <w:szCs w:val="32"/>
        </w:rPr>
        <w:t>нном направлении. Выполняя паль</w:t>
      </w:r>
      <w:r w:rsidR="00C33993">
        <w:rPr>
          <w:rFonts w:ascii="Times New Roman" w:hAnsi="Times New Roman" w:cs="Times New Roman"/>
          <w:color w:val="auto"/>
          <w:sz w:val="32"/>
          <w:szCs w:val="32"/>
        </w:rPr>
        <w:t>чиками различные упражнения, ребёнок достигает хорошего развития мелкой моторики рук, которая оказывает благоприятное влияние на развитие речи, подготавливает ребёнка к рисованию и письму. Кисти рук при проведении игр с пал</w:t>
      </w:r>
      <w:r w:rsidR="00F21D58">
        <w:rPr>
          <w:rFonts w:ascii="Times New Roman" w:hAnsi="Times New Roman" w:cs="Times New Roman"/>
          <w:color w:val="auto"/>
          <w:sz w:val="32"/>
          <w:szCs w:val="32"/>
        </w:rPr>
        <w:t>ьчиками приобретают хорошую под</w:t>
      </w:r>
      <w:r w:rsidR="00C33993">
        <w:rPr>
          <w:rFonts w:ascii="Times New Roman" w:hAnsi="Times New Roman" w:cs="Times New Roman"/>
          <w:color w:val="auto"/>
          <w:sz w:val="32"/>
          <w:szCs w:val="32"/>
        </w:rPr>
        <w:t xml:space="preserve">вижность, гибкость, исчезает скованность движений. </w:t>
      </w:r>
    </w:p>
    <w:p w:rsidR="00F21D58" w:rsidRDefault="00F21D58" w:rsidP="00F21D58">
      <w:pPr>
        <w:pStyle w:val="Default"/>
        <w:ind w:firstLine="700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       С раннего возраста детям предлагают кубики и кольца пирамидки для перекладывания и конструирования. С возрастом предлагаемый ребенку материал становится более мелким: это пуговицы и бусины для сортировки и нанизывания, карандаши, счетные палочки и спички, мозаика для раскладывания по кучкам или составления узоров и фигур. Хорошо активизирует мышцы руки работа с пластилином и глиной. </w:t>
      </w:r>
    </w:p>
    <w:p w:rsidR="00F21D58" w:rsidRDefault="00F21D58" w:rsidP="00F21D58">
      <w:pPr>
        <w:pStyle w:val="Default"/>
        <w:ind w:firstLine="700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>Однако</w:t>
      </w:r>
      <w:proofErr w:type="gramStart"/>
      <w:r>
        <w:rPr>
          <w:rFonts w:ascii="Times New Roman" w:hAnsi="Times New Roman" w:cs="Times New Roman"/>
          <w:color w:val="auto"/>
          <w:sz w:val="32"/>
          <w:szCs w:val="32"/>
        </w:rPr>
        <w:t>,</w:t>
      </w:r>
      <w:proofErr w:type="gramEnd"/>
      <w:r>
        <w:rPr>
          <w:rFonts w:ascii="Times New Roman" w:hAnsi="Times New Roman" w:cs="Times New Roman"/>
          <w:color w:val="auto"/>
          <w:sz w:val="32"/>
          <w:szCs w:val="32"/>
        </w:rPr>
        <w:t xml:space="preserve"> особое внимание следует уделить тем играм с </w:t>
      </w:r>
      <w:proofErr w:type="spellStart"/>
      <w:r>
        <w:rPr>
          <w:rFonts w:ascii="Times New Roman" w:hAnsi="Times New Roman" w:cs="Times New Roman"/>
          <w:color w:val="auto"/>
          <w:sz w:val="32"/>
          <w:szCs w:val="32"/>
        </w:rPr>
        <w:t>пальчи-ками</w:t>
      </w:r>
      <w:proofErr w:type="spellEnd"/>
      <w:r>
        <w:rPr>
          <w:rFonts w:ascii="Times New Roman" w:hAnsi="Times New Roman" w:cs="Times New Roman"/>
          <w:color w:val="auto"/>
          <w:sz w:val="32"/>
          <w:szCs w:val="32"/>
        </w:rPr>
        <w:t xml:space="preserve">, ход которых сопровождается небольшим стихотворным </w:t>
      </w:r>
      <w:proofErr w:type="spellStart"/>
      <w:r>
        <w:rPr>
          <w:rFonts w:ascii="Times New Roman" w:hAnsi="Times New Roman" w:cs="Times New Roman"/>
          <w:color w:val="auto"/>
          <w:sz w:val="32"/>
          <w:szCs w:val="32"/>
        </w:rPr>
        <w:t>тек-стом</w:t>
      </w:r>
      <w:proofErr w:type="spellEnd"/>
      <w:r>
        <w:rPr>
          <w:rFonts w:ascii="Times New Roman" w:hAnsi="Times New Roman" w:cs="Times New Roman"/>
          <w:color w:val="auto"/>
          <w:sz w:val="32"/>
          <w:szCs w:val="32"/>
        </w:rPr>
        <w:t>. Одни из первых таких игр, с которыми встречается ребенок – это «</w:t>
      </w:r>
      <w:proofErr w:type="spellStart"/>
      <w:proofErr w:type="gramStart"/>
      <w:r>
        <w:rPr>
          <w:rFonts w:ascii="Times New Roman" w:hAnsi="Times New Roman" w:cs="Times New Roman"/>
          <w:color w:val="auto"/>
          <w:sz w:val="32"/>
          <w:szCs w:val="32"/>
        </w:rPr>
        <w:t>Сорока-белобока</w:t>
      </w:r>
      <w:proofErr w:type="spellEnd"/>
      <w:proofErr w:type="gramEnd"/>
      <w:r>
        <w:rPr>
          <w:rFonts w:ascii="Times New Roman" w:hAnsi="Times New Roman" w:cs="Times New Roman"/>
          <w:color w:val="auto"/>
          <w:sz w:val="32"/>
          <w:szCs w:val="32"/>
        </w:rPr>
        <w:t>» и «Мальчик-пальчик». Играя с пальчиками, ребенок сначала вслушивается в речь взрослого, усваивая фоне</w:t>
      </w:r>
      <w:r w:rsidR="00513878">
        <w:rPr>
          <w:rFonts w:ascii="Times New Roman" w:hAnsi="Times New Roman" w:cs="Times New Roman"/>
          <w:color w:val="auto"/>
          <w:sz w:val="32"/>
          <w:szCs w:val="32"/>
        </w:rPr>
        <w:t>тиче</w:t>
      </w:r>
      <w:r>
        <w:rPr>
          <w:rFonts w:ascii="Times New Roman" w:hAnsi="Times New Roman" w:cs="Times New Roman"/>
          <w:color w:val="auto"/>
          <w:sz w:val="32"/>
          <w:szCs w:val="32"/>
        </w:rPr>
        <w:t xml:space="preserve">ские и грамматические нормы родного языка, затем запоминает и уже сам проговаривает знакомый текст во время игры. </w:t>
      </w:r>
    </w:p>
    <w:p w:rsidR="00C33993" w:rsidRDefault="00513878" w:rsidP="00513878">
      <w:pPr>
        <w:pStyle w:val="Default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     </w:t>
      </w:r>
      <w:r w:rsidR="00C33993">
        <w:rPr>
          <w:rFonts w:ascii="Times New Roman" w:hAnsi="Times New Roman" w:cs="Times New Roman"/>
          <w:color w:val="auto"/>
          <w:sz w:val="32"/>
          <w:szCs w:val="32"/>
        </w:rPr>
        <w:t xml:space="preserve">Эти игры можно проводить со всеми детьми, а особенно с теми, у которых наблюдаются общее недоразвитие речи или какие </w:t>
      </w:r>
      <w:proofErr w:type="gramStart"/>
      <w:r w:rsidR="00C33993">
        <w:rPr>
          <w:rFonts w:ascii="Times New Roman" w:hAnsi="Times New Roman" w:cs="Times New Roman"/>
          <w:color w:val="auto"/>
          <w:sz w:val="32"/>
          <w:szCs w:val="32"/>
        </w:rPr>
        <w:t>-л</w:t>
      </w:r>
      <w:proofErr w:type="gramEnd"/>
      <w:r w:rsidR="00C33993">
        <w:rPr>
          <w:rFonts w:ascii="Times New Roman" w:hAnsi="Times New Roman" w:cs="Times New Roman"/>
          <w:color w:val="auto"/>
          <w:sz w:val="32"/>
          <w:szCs w:val="32"/>
        </w:rPr>
        <w:t xml:space="preserve">ибо нарушения речи. </w:t>
      </w:r>
    </w:p>
    <w:p w:rsidR="00F21D58" w:rsidRDefault="00F21D58" w:rsidP="00C33993">
      <w:pPr>
        <w:pStyle w:val="Default"/>
        <w:ind w:firstLine="720"/>
        <w:jc w:val="both"/>
        <w:rPr>
          <w:rFonts w:ascii="Times New Roman" w:hAnsi="Times New Roman" w:cs="Times New Roman"/>
          <w:color w:val="auto"/>
          <w:sz w:val="32"/>
          <w:szCs w:val="32"/>
        </w:rPr>
      </w:pPr>
    </w:p>
    <w:p w:rsidR="00965D4A" w:rsidRDefault="00965D4A"/>
    <w:p w:rsidR="00C33993" w:rsidRDefault="00F21D58">
      <w:r>
        <w:rPr>
          <w:noProof/>
          <w:lang w:eastAsia="ru-RU"/>
        </w:rPr>
        <w:drawing>
          <wp:inline distT="0" distB="0" distL="0" distR="0">
            <wp:extent cx="5994931" cy="4238625"/>
            <wp:effectExtent l="19050" t="0" r="5819" b="0"/>
            <wp:docPr id="1" name="Рисунок 1" descr="G:\картотеки\консультации для родителей\пальчиковые игры для печати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артотеки\консультации для родителей\пальчиковые игры для печати\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931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D58" w:rsidRDefault="00F21D58">
      <w:r>
        <w:rPr>
          <w:noProof/>
          <w:lang w:eastAsia="ru-RU"/>
        </w:rPr>
        <w:drawing>
          <wp:inline distT="0" distB="0" distL="0" distR="0">
            <wp:extent cx="5940425" cy="4200087"/>
            <wp:effectExtent l="19050" t="0" r="3175" b="0"/>
            <wp:docPr id="2" name="Рисунок 2" descr="G:\картотеки\консультации для родителей\пальчиковые игры для печати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артотеки\консультации для родителей\пальчиковые игры для печати\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D58" w:rsidRDefault="00F21D58"/>
    <w:p w:rsidR="00F21D58" w:rsidRDefault="00F21D58"/>
    <w:p w:rsidR="00F21D58" w:rsidRDefault="00F21D58">
      <w:r>
        <w:rPr>
          <w:noProof/>
          <w:lang w:eastAsia="ru-RU"/>
        </w:rPr>
        <w:drawing>
          <wp:inline distT="0" distB="0" distL="0" distR="0">
            <wp:extent cx="5940425" cy="4200087"/>
            <wp:effectExtent l="19050" t="0" r="3175" b="0"/>
            <wp:docPr id="3" name="Рисунок 3" descr="G:\картотеки\консультации для родителей\пальчиковые игры для печати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артотеки\консультации для родителей\пальчиковые игры для печати\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D58" w:rsidRDefault="00F21D58">
      <w:r>
        <w:rPr>
          <w:noProof/>
          <w:lang w:eastAsia="ru-RU"/>
        </w:rPr>
        <w:drawing>
          <wp:inline distT="0" distB="0" distL="0" distR="0">
            <wp:extent cx="5940425" cy="4200087"/>
            <wp:effectExtent l="19050" t="0" r="3175" b="0"/>
            <wp:docPr id="4" name="Рисунок 4" descr="H:\мелкая и крупная моторика\пальч новое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мелкая и крупная моторика\пальч новое\1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1D58" w:rsidSect="00965D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3993"/>
    <w:rsid w:val="00513878"/>
    <w:rsid w:val="00965D4A"/>
    <w:rsid w:val="00C33993"/>
    <w:rsid w:val="00F21D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D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3399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21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D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Contract1</dc:creator>
  <cp:keywords/>
  <dc:description/>
  <cp:lastModifiedBy>Contract1</cp:lastModifiedBy>
  <cp:revision>2</cp:revision>
  <dcterms:created xsi:type="dcterms:W3CDTF">2025-01-16T07:50:00Z</dcterms:created>
  <dcterms:modified xsi:type="dcterms:W3CDTF">2025-01-16T08:15:00Z</dcterms:modified>
</cp:coreProperties>
</file>